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3E" w:rsidRPr="000629C2" w:rsidRDefault="00FF249B">
      <w:pPr>
        <w:rPr>
          <w:b/>
          <w:sz w:val="28"/>
          <w:szCs w:val="28"/>
          <w:lang w:val="en-US"/>
        </w:rPr>
      </w:pPr>
      <w:proofErr w:type="spellStart"/>
      <w:r w:rsidRPr="000629C2">
        <w:rPr>
          <w:b/>
          <w:sz w:val="28"/>
          <w:szCs w:val="28"/>
          <w:lang w:val="en-US"/>
        </w:rPr>
        <w:t>Smartwire</w:t>
      </w:r>
      <w:proofErr w:type="spellEnd"/>
      <w:r w:rsidRPr="000629C2">
        <w:rPr>
          <w:b/>
          <w:sz w:val="28"/>
          <w:szCs w:val="28"/>
          <w:lang w:val="en-US"/>
        </w:rPr>
        <w:t>-DT library</w:t>
      </w:r>
    </w:p>
    <w:p w:rsidR="00FF249B" w:rsidRPr="00CE7611" w:rsidRDefault="00E4648D" w:rsidP="00914235">
      <w:pPr>
        <w:spacing w:after="0"/>
        <w:rPr>
          <w:noProof/>
          <w:lang w:val="en-US" w:eastAsia="de-DE"/>
        </w:rPr>
      </w:pPr>
      <w:r w:rsidRPr="00E4648D">
        <w:rPr>
          <w:noProof/>
          <w:lang w:val="en-US" w:eastAsia="de-DE"/>
        </w:rPr>
        <w:t>The</w:t>
      </w:r>
      <w:r w:rsidR="00FF249B" w:rsidRPr="00E4648D">
        <w:rPr>
          <w:noProof/>
          <w:lang w:val="en-US" w:eastAsia="de-DE"/>
        </w:rPr>
        <w:t xml:space="preserve"> Library</w:t>
      </w:r>
      <w:r w:rsidRPr="00E4648D">
        <w:rPr>
          <w:noProof/>
          <w:lang w:val="en-US" w:eastAsia="de-DE"/>
        </w:rPr>
        <w:t xml:space="preserve"> includes function blocks for </w:t>
      </w:r>
      <w:r w:rsidR="00FF249B" w:rsidRPr="00E4648D">
        <w:rPr>
          <w:noProof/>
          <w:lang w:val="en-US" w:eastAsia="de-DE"/>
        </w:rPr>
        <w:t>PKE</w:t>
      </w:r>
      <w:r w:rsidR="00CE7611">
        <w:rPr>
          <w:noProof/>
          <w:lang w:val="en-US" w:eastAsia="de-DE"/>
        </w:rPr>
        <w:t xml:space="preserve">, </w:t>
      </w:r>
      <w:r w:rsidR="00FF249B" w:rsidRPr="00E4648D">
        <w:rPr>
          <w:noProof/>
          <w:lang w:val="en-US" w:eastAsia="de-DE"/>
        </w:rPr>
        <w:t>NZM</w:t>
      </w:r>
      <w:r w:rsidR="00237201">
        <w:rPr>
          <w:noProof/>
          <w:lang w:val="en-US" w:eastAsia="de-DE"/>
        </w:rPr>
        <w:t>, DX-NET</w:t>
      </w:r>
      <w:bookmarkStart w:id="0" w:name="_GoBack"/>
      <w:bookmarkEnd w:id="0"/>
      <w:r w:rsidR="00CE7611">
        <w:rPr>
          <w:noProof/>
          <w:lang w:val="en-US" w:eastAsia="de-DE"/>
        </w:rPr>
        <w:t xml:space="preserve"> and DS7</w:t>
      </w:r>
      <w:r w:rsidRPr="00E4648D">
        <w:rPr>
          <w:noProof/>
          <w:lang w:val="en-US" w:eastAsia="de-DE"/>
        </w:rPr>
        <w:t xml:space="preserve"> </w:t>
      </w:r>
      <w:r w:rsidR="00FF249B" w:rsidRPr="00E4648D">
        <w:rPr>
          <w:noProof/>
          <w:lang w:val="en-US" w:eastAsia="de-DE"/>
        </w:rPr>
        <w:t>Smartwire-DT</w:t>
      </w:r>
      <w:r>
        <w:rPr>
          <w:noProof/>
          <w:lang w:val="en-US" w:eastAsia="de-DE"/>
        </w:rPr>
        <w:t xml:space="preserve"> modules</w:t>
      </w:r>
      <w:r w:rsidR="00FF249B" w:rsidRPr="00E4648D">
        <w:rPr>
          <w:noProof/>
          <w:lang w:val="en-US" w:eastAsia="de-DE"/>
        </w:rPr>
        <w:t>.</w:t>
      </w:r>
      <w:r>
        <w:rPr>
          <w:noProof/>
          <w:lang w:val="en-US" w:eastAsia="de-DE"/>
        </w:rPr>
        <w:t xml:space="preserve"> Following profiles are available:</w:t>
      </w:r>
      <w:r w:rsidR="00FF249B" w:rsidRPr="00E4648D">
        <w:rPr>
          <w:noProof/>
          <w:lang w:val="en-US" w:eastAsia="de-DE"/>
        </w:rPr>
        <w:t xml:space="preserve"> </w:t>
      </w:r>
    </w:p>
    <w:p w:rsidR="00FF249B" w:rsidRDefault="00FF249B" w:rsidP="00914235">
      <w:pPr>
        <w:spacing w:after="0"/>
        <w:rPr>
          <w:noProof/>
          <w:lang w:eastAsia="de-DE"/>
        </w:rPr>
      </w:pPr>
      <w:r>
        <w:rPr>
          <w:noProof/>
          <w:lang w:eastAsia="de-DE"/>
        </w:rPr>
        <w:t>PKE: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</w:t>
      </w:r>
      <w:r w:rsidR="00E4648D">
        <w:rPr>
          <w:noProof/>
          <w:lang w:eastAsia="de-DE"/>
        </w:rPr>
        <w:t>e</w:t>
      </w:r>
      <w:r>
        <w:rPr>
          <w:noProof/>
          <w:lang w:eastAsia="de-DE"/>
        </w:rPr>
        <w:t xml:space="preserve"> 1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</w:t>
      </w:r>
      <w:r w:rsidR="00E4648D">
        <w:rPr>
          <w:noProof/>
          <w:lang w:eastAsia="de-DE"/>
        </w:rPr>
        <w:t>e</w:t>
      </w:r>
      <w:r>
        <w:rPr>
          <w:noProof/>
          <w:lang w:eastAsia="de-DE"/>
        </w:rPr>
        <w:t xml:space="preserve"> 2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</w:t>
      </w:r>
      <w:r w:rsidR="00E4648D">
        <w:rPr>
          <w:noProof/>
          <w:lang w:eastAsia="de-DE"/>
        </w:rPr>
        <w:t>e</w:t>
      </w:r>
      <w:r>
        <w:rPr>
          <w:noProof/>
          <w:lang w:eastAsia="de-DE"/>
        </w:rPr>
        <w:t xml:space="preserve"> 3</w:t>
      </w:r>
    </w:p>
    <w:p w:rsidR="00FF249B" w:rsidRDefault="00FF249B" w:rsidP="00914235">
      <w:pPr>
        <w:spacing w:after="0"/>
        <w:rPr>
          <w:noProof/>
          <w:lang w:eastAsia="de-DE"/>
        </w:rPr>
      </w:pPr>
      <w:r>
        <w:rPr>
          <w:noProof/>
          <w:lang w:eastAsia="de-DE"/>
        </w:rPr>
        <w:t>NZM: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</w:t>
      </w:r>
      <w:r w:rsidR="00E4648D">
        <w:rPr>
          <w:noProof/>
          <w:lang w:eastAsia="de-DE"/>
        </w:rPr>
        <w:t>e</w:t>
      </w:r>
      <w:r>
        <w:rPr>
          <w:noProof/>
          <w:lang w:eastAsia="de-DE"/>
        </w:rPr>
        <w:t xml:space="preserve"> 1</w:t>
      </w:r>
    </w:p>
    <w:p w:rsidR="00FF249B" w:rsidRDefault="00FF249B" w:rsidP="00914235">
      <w:pPr>
        <w:pStyle w:val="Listenabsatz"/>
        <w:numPr>
          <w:ilvl w:val="0"/>
          <w:numId w:val="1"/>
        </w:numPr>
        <w:spacing w:after="0"/>
        <w:rPr>
          <w:noProof/>
          <w:lang w:eastAsia="de-DE"/>
        </w:rPr>
      </w:pPr>
      <w:r>
        <w:rPr>
          <w:noProof/>
          <w:lang w:eastAsia="de-DE"/>
        </w:rPr>
        <w:t>Profil</w:t>
      </w:r>
      <w:r w:rsidR="00E4648D">
        <w:rPr>
          <w:noProof/>
          <w:lang w:eastAsia="de-DE"/>
        </w:rPr>
        <w:t>e</w:t>
      </w:r>
      <w:r>
        <w:rPr>
          <w:noProof/>
          <w:lang w:eastAsia="de-DE"/>
        </w:rPr>
        <w:t xml:space="preserve"> 3</w:t>
      </w:r>
    </w:p>
    <w:p w:rsidR="00FF249B" w:rsidRDefault="00E4648D" w:rsidP="00914235">
      <w:pPr>
        <w:pStyle w:val="Listenabsatz"/>
        <w:numPr>
          <w:ilvl w:val="0"/>
          <w:numId w:val="1"/>
        </w:numPr>
        <w:spacing w:after="0"/>
        <w:rPr>
          <w:noProof/>
          <w:lang w:val="en-US" w:eastAsia="de-DE"/>
        </w:rPr>
      </w:pPr>
      <w:r w:rsidRPr="00E4648D">
        <w:rPr>
          <w:noProof/>
          <w:lang w:val="en-US" w:eastAsia="de-DE"/>
        </w:rPr>
        <w:t>(</w:t>
      </w:r>
      <w:r w:rsidR="00FF249B" w:rsidRPr="00E4648D">
        <w:rPr>
          <w:noProof/>
          <w:lang w:val="en-US" w:eastAsia="de-DE"/>
        </w:rPr>
        <w:t>Profile</w:t>
      </w:r>
      <w:r w:rsidRPr="00E4648D">
        <w:rPr>
          <w:noProof/>
          <w:lang w:val="en-US" w:eastAsia="de-DE"/>
        </w:rPr>
        <w:t>s</w:t>
      </w:r>
      <w:r w:rsidR="00FF249B" w:rsidRPr="00E4648D">
        <w:rPr>
          <w:noProof/>
          <w:lang w:val="en-US" w:eastAsia="de-DE"/>
        </w:rPr>
        <w:t xml:space="preserve"> 2 und 4 </w:t>
      </w:r>
      <w:r w:rsidRPr="00E4648D">
        <w:rPr>
          <w:noProof/>
          <w:lang w:val="en-US" w:eastAsia="de-DE"/>
        </w:rPr>
        <w:t xml:space="preserve"> will be included in a later version</w:t>
      </w:r>
      <w:r w:rsidR="00FF249B" w:rsidRPr="00E4648D">
        <w:rPr>
          <w:noProof/>
          <w:lang w:val="en-US" w:eastAsia="de-DE"/>
        </w:rPr>
        <w:t>)</w:t>
      </w:r>
    </w:p>
    <w:p w:rsidR="00CE7611" w:rsidRDefault="00CE7611" w:rsidP="00CE7611">
      <w:p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DS7</w:t>
      </w:r>
    </w:p>
    <w:p w:rsidR="00CE7611" w:rsidRDefault="00CE7611" w:rsidP="00CE7611">
      <w:pPr>
        <w:pStyle w:val="Listenabsatz"/>
        <w:numPr>
          <w:ilvl w:val="0"/>
          <w:numId w:val="1"/>
        </w:num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Profiles 1 to 11</w:t>
      </w:r>
    </w:p>
    <w:p w:rsidR="00B600F8" w:rsidRDefault="00B600F8" w:rsidP="00B600F8">
      <w:p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DX-NET</w:t>
      </w:r>
    </w:p>
    <w:p w:rsidR="00B600F8" w:rsidRPr="00CE7611" w:rsidRDefault="00B600F8" w:rsidP="00B600F8">
      <w:pPr>
        <w:pStyle w:val="Listenabsatz"/>
        <w:numPr>
          <w:ilvl w:val="0"/>
          <w:numId w:val="1"/>
        </w:numPr>
        <w:spacing w:after="0"/>
        <w:rPr>
          <w:noProof/>
          <w:lang w:val="en-US" w:eastAsia="de-DE"/>
        </w:rPr>
      </w:pPr>
      <w:r>
        <w:rPr>
          <w:noProof/>
          <w:lang w:val="en-US" w:eastAsia="de-DE"/>
        </w:rPr>
        <w:t>Profiles 1 to 2</w:t>
      </w:r>
    </w:p>
    <w:p w:rsidR="00E4648D" w:rsidRPr="008D6121" w:rsidRDefault="008D6121" w:rsidP="00FF249B">
      <w:pPr>
        <w:rPr>
          <w:noProof/>
          <w:lang w:val="en-US" w:eastAsia="de-DE"/>
        </w:rPr>
      </w:pPr>
      <w:r>
        <w:rPr>
          <w:noProof/>
          <w:lang w:val="en-US" w:eastAsia="de-DE"/>
        </w:rPr>
        <w:t xml:space="preserve">For every function block type, there are two versions. One version with a </w:t>
      </w:r>
      <w:r w:rsidR="00E4648D">
        <w:rPr>
          <w:noProof/>
          <w:lang w:val="en-US" w:eastAsia="de-DE"/>
        </w:rPr>
        <w:t xml:space="preserve">full </w:t>
      </w:r>
      <w:r>
        <w:rPr>
          <w:noProof/>
          <w:lang w:val="en-US" w:eastAsia="de-DE"/>
        </w:rPr>
        <w:t xml:space="preserve">output range </w:t>
      </w:r>
      <w:r w:rsidR="00E4648D">
        <w:rPr>
          <w:noProof/>
          <w:lang w:val="en-US" w:eastAsia="de-DE"/>
        </w:rPr>
        <w:t xml:space="preserve">and </w:t>
      </w:r>
      <w:r>
        <w:rPr>
          <w:noProof/>
          <w:lang w:val="en-US" w:eastAsia="de-DE"/>
        </w:rPr>
        <w:t xml:space="preserve">one with </w:t>
      </w:r>
      <w:r w:rsidR="00E4648D">
        <w:rPr>
          <w:noProof/>
          <w:lang w:val="en-US" w:eastAsia="de-DE"/>
        </w:rPr>
        <w:t xml:space="preserve">a reduced </w:t>
      </w:r>
      <w:r>
        <w:rPr>
          <w:noProof/>
          <w:lang w:val="en-US" w:eastAsia="de-DE"/>
        </w:rPr>
        <w:t>range (minimum)</w:t>
      </w:r>
      <w:r w:rsidR="00E4648D">
        <w:rPr>
          <w:noProof/>
          <w:lang w:val="en-US" w:eastAsia="de-DE"/>
        </w:rPr>
        <w:t>.</w:t>
      </w:r>
      <w:r>
        <w:rPr>
          <w:noProof/>
          <w:lang w:val="en-US" w:eastAsia="de-DE"/>
        </w:rPr>
        <w:t xml:space="preserve"> For the Smartwire-DT information, the full version has STRING (t</w:t>
      </w:r>
      <w:r w:rsidRPr="008D6121">
        <w:rPr>
          <w:noProof/>
          <w:lang w:val="en-US" w:eastAsia="de-DE"/>
        </w:rPr>
        <w:t>ext), BOOL (Bit)</w:t>
      </w:r>
      <w:r>
        <w:rPr>
          <w:noProof/>
          <w:lang w:val="en-US" w:eastAsia="de-DE"/>
        </w:rPr>
        <w:t xml:space="preserve"> and USINT v</w:t>
      </w:r>
      <w:r w:rsidRPr="008D6121">
        <w:rPr>
          <w:noProof/>
          <w:lang w:val="en-US" w:eastAsia="de-DE"/>
        </w:rPr>
        <w:t>ariable</w:t>
      </w:r>
      <w:r>
        <w:rPr>
          <w:noProof/>
          <w:lang w:val="en-US" w:eastAsia="de-DE"/>
        </w:rPr>
        <w:t xml:space="preserve">s. </w:t>
      </w:r>
      <w:r w:rsidRPr="008D6121">
        <w:rPr>
          <w:noProof/>
          <w:lang w:val="en-US" w:eastAsia="de-DE"/>
        </w:rPr>
        <w:t xml:space="preserve">The reduced versions are without STRING and USINT outputs. The output range of that function blocks are much smaller. </w:t>
      </w:r>
    </w:p>
    <w:p w:rsidR="00FF249B" w:rsidRDefault="00DD7C0E">
      <w:r>
        <w:rPr>
          <w:noProof/>
          <w:lang w:eastAsia="de-DE"/>
        </w:rPr>
        <w:drawing>
          <wp:inline distT="0" distB="0" distL="0" distR="0" wp14:anchorId="7E0587AF" wp14:editId="34BA993B">
            <wp:extent cx="5974652" cy="1884948"/>
            <wp:effectExtent l="0" t="0" r="762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b="43914"/>
                    <a:stretch/>
                  </pic:blipFill>
                  <pic:spPr bwMode="auto">
                    <a:xfrm>
                      <a:off x="0" y="0"/>
                      <a:ext cx="5972810" cy="1884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4235" w:rsidRPr="00363EA8" w:rsidRDefault="00DD7C0E">
      <w:pPr>
        <w:rPr>
          <w:lang w:val="en-US"/>
        </w:rPr>
      </w:pPr>
      <w:r w:rsidRPr="00DD7C0E">
        <w:rPr>
          <w:lang w:val="en-US"/>
        </w:rPr>
        <w:t>For</w:t>
      </w:r>
      <w:r w:rsidR="00D35B93">
        <w:rPr>
          <w:lang w:val="en-US"/>
        </w:rPr>
        <w:t xml:space="preserve"> every function block </w:t>
      </w:r>
      <w:proofErr w:type="gramStart"/>
      <w:r w:rsidR="00D35B93">
        <w:rPr>
          <w:lang w:val="en-US"/>
        </w:rPr>
        <w:t>a vis</w:t>
      </w:r>
      <w:r>
        <w:rPr>
          <w:lang w:val="en-US"/>
        </w:rPr>
        <w:t>ualiz</w:t>
      </w:r>
      <w:r w:rsidRPr="00DD7C0E">
        <w:rPr>
          <w:lang w:val="en-US"/>
        </w:rPr>
        <w:t>ation</w:t>
      </w:r>
      <w:proofErr w:type="gramEnd"/>
      <w:r w:rsidRPr="00DD7C0E">
        <w:rPr>
          <w:lang w:val="en-US"/>
        </w:rPr>
        <w:t xml:space="preserve"> is available, which can be connected with the function block in an easy way. </w:t>
      </w:r>
    </w:p>
    <w:p w:rsidR="00FF249B" w:rsidRDefault="00DD7C0E">
      <w:r>
        <w:rPr>
          <w:noProof/>
          <w:lang w:eastAsia="de-DE"/>
        </w:rPr>
        <w:drawing>
          <wp:inline distT="0" distB="0" distL="0" distR="0" wp14:anchorId="152B84CD" wp14:editId="3DB912F7">
            <wp:extent cx="5972810" cy="3359785"/>
            <wp:effectExtent l="0" t="0" r="889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C0E" w:rsidRPr="00B600F8" w:rsidRDefault="00914235">
      <w:r w:rsidRPr="00B600F8">
        <w:rPr>
          <w:lang w:val="en-US"/>
        </w:rPr>
        <w:lastRenderedPageBreak/>
        <w:br w:type="page"/>
      </w:r>
      <w:r w:rsidR="00DD7C0E" w:rsidRPr="00DD7C0E">
        <w:rPr>
          <w:lang w:val="en-US"/>
        </w:rPr>
        <w:lastRenderedPageBreak/>
        <w:t xml:space="preserve">The input bytes </w:t>
      </w:r>
      <w:proofErr w:type="gramStart"/>
      <w:r w:rsidR="00DD7C0E" w:rsidRPr="00DD7C0E">
        <w:rPr>
          <w:lang w:val="en-US"/>
        </w:rPr>
        <w:t xml:space="preserve">of </w:t>
      </w:r>
      <w:r w:rsidR="00DD7C0E">
        <w:rPr>
          <w:lang w:val="en-US"/>
        </w:rPr>
        <w:t xml:space="preserve"> </w:t>
      </w:r>
      <w:proofErr w:type="spellStart"/>
      <w:r w:rsidR="00DD7C0E">
        <w:rPr>
          <w:lang w:val="en-US"/>
        </w:rPr>
        <w:t>Smartwire</w:t>
      </w:r>
      <w:proofErr w:type="spellEnd"/>
      <w:proofErr w:type="gramEnd"/>
      <w:r w:rsidR="00DD7C0E">
        <w:rPr>
          <w:lang w:val="en-US"/>
        </w:rPr>
        <w:t>-DT p</w:t>
      </w:r>
      <w:r w:rsidRPr="00DD7C0E">
        <w:rPr>
          <w:lang w:val="en-US"/>
        </w:rPr>
        <w:t>rofile</w:t>
      </w:r>
      <w:r w:rsidR="00DD7C0E">
        <w:rPr>
          <w:lang w:val="en-US"/>
        </w:rPr>
        <w:t>s</w:t>
      </w:r>
      <w:r w:rsidR="00DD7C0E" w:rsidRPr="00DD7C0E">
        <w:rPr>
          <w:lang w:val="en-US"/>
        </w:rPr>
        <w:t xml:space="preserve"> (IB0, IB1, etc.) have to</w:t>
      </w:r>
      <w:r w:rsidR="00DD7C0E">
        <w:rPr>
          <w:lang w:val="en-US"/>
        </w:rPr>
        <w:t xml:space="preserve"> b</w:t>
      </w:r>
      <w:r w:rsidR="00DD7C0E" w:rsidRPr="00DD7C0E">
        <w:rPr>
          <w:lang w:val="en-US"/>
        </w:rPr>
        <w:t xml:space="preserve">e connected with the corresponding function block instance. </w:t>
      </w:r>
      <w:r w:rsidR="00D35B93">
        <w:rPr>
          <w:lang w:val="en-US"/>
        </w:rPr>
        <w:t>The</w:t>
      </w:r>
      <w:r w:rsidR="00DD7C0E">
        <w:rPr>
          <w:lang w:val="en-US"/>
        </w:rPr>
        <w:t xml:space="preserve"> function block output range monitors the information, which is included in </w:t>
      </w:r>
      <w:proofErr w:type="spellStart"/>
      <w:r w:rsidR="00DD7C0E">
        <w:rPr>
          <w:lang w:val="en-US"/>
        </w:rPr>
        <w:t>Smartwire</w:t>
      </w:r>
      <w:proofErr w:type="spellEnd"/>
      <w:r w:rsidR="00DD7C0E">
        <w:rPr>
          <w:lang w:val="en-US"/>
        </w:rPr>
        <w:t xml:space="preserve">-DT input bytes. </w:t>
      </w:r>
      <w:r w:rsidRPr="00DD7C0E">
        <w:rPr>
          <w:lang w:val="en-US"/>
        </w:rPr>
        <w:t xml:space="preserve"> </w:t>
      </w:r>
      <w:r w:rsidR="003F1026">
        <w:rPr>
          <w:lang w:val="en-US"/>
        </w:rPr>
        <w:t xml:space="preserve">The connection from </w:t>
      </w:r>
      <w:proofErr w:type="spellStart"/>
      <w:r w:rsidR="003F1026">
        <w:rPr>
          <w:lang w:val="en-US"/>
        </w:rPr>
        <w:t>Smartwire</w:t>
      </w:r>
      <w:proofErr w:type="spellEnd"/>
      <w:r w:rsidR="003F1026">
        <w:rPr>
          <w:lang w:val="en-US"/>
        </w:rPr>
        <w:t>-DT output (QB0) with the function block effects, that the commandos from the input range wil</w:t>
      </w:r>
      <w:r w:rsidR="001E11E9">
        <w:rPr>
          <w:lang w:val="en-US"/>
        </w:rPr>
        <w:t xml:space="preserve">l reach the </w:t>
      </w:r>
      <w:proofErr w:type="spellStart"/>
      <w:r w:rsidR="001E11E9">
        <w:rPr>
          <w:lang w:val="en-US"/>
        </w:rPr>
        <w:t>Smartwire</w:t>
      </w:r>
      <w:proofErr w:type="spellEnd"/>
      <w:r w:rsidR="001E11E9">
        <w:rPr>
          <w:lang w:val="en-US"/>
        </w:rPr>
        <w:t xml:space="preserve">-DT module, e. g. “contactor on” or “Activation of ZMR </w:t>
      </w:r>
      <w:r w:rsidR="007D18CA">
        <w:rPr>
          <w:lang w:val="en-US"/>
        </w:rPr>
        <w:t>function”.</w:t>
      </w:r>
    </w:p>
    <w:p w:rsidR="00914235" w:rsidRPr="00363EA8" w:rsidRDefault="006F666A">
      <w:pPr>
        <w:rPr>
          <w:lang w:val="en-US"/>
        </w:rPr>
      </w:pPr>
      <w:r>
        <w:rPr>
          <w:noProof/>
          <w:lang w:eastAsia="de-DE"/>
        </w:rPr>
        <w:drawing>
          <wp:inline distT="0" distB="0" distL="0" distR="0" wp14:anchorId="1B497447" wp14:editId="3CFD5747">
            <wp:extent cx="5972810" cy="3359785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8CA" w:rsidRPr="007D18CA" w:rsidRDefault="007D18CA">
      <w:pPr>
        <w:rPr>
          <w:lang w:val="en-US"/>
        </w:rPr>
      </w:pPr>
      <w:r w:rsidRPr="007D18CA">
        <w:rPr>
          <w:lang w:val="en-US"/>
        </w:rPr>
        <w:t xml:space="preserve">In </w:t>
      </w:r>
      <w:proofErr w:type="gramStart"/>
      <w:r w:rsidRPr="007D18CA">
        <w:rPr>
          <w:lang w:val="en-US"/>
        </w:rPr>
        <w:t xml:space="preserve">a </w:t>
      </w:r>
      <w:proofErr w:type="spellStart"/>
      <w:r w:rsidRPr="007D18CA">
        <w:rPr>
          <w:lang w:val="en-US"/>
        </w:rPr>
        <w:t>CoDeSys</w:t>
      </w:r>
      <w:proofErr w:type="spellEnd"/>
      <w:proofErr w:type="gramEnd"/>
      <w:r w:rsidRPr="007D18CA">
        <w:rPr>
          <w:lang w:val="en-US"/>
        </w:rPr>
        <w:t xml:space="preserve"> visualization you can choose a visualization element, which you can combine with the corresponding visualization page from the library, e. </w:t>
      </w:r>
      <w:r>
        <w:rPr>
          <w:lang w:val="en-US"/>
        </w:rPr>
        <w:t>g. with “SWD_PKE_Profile2_gb”. After that you just have to connect the place holder with the function block instance (you can use F2 for that), which should be visualized, e. g. the instance “</w:t>
      </w:r>
      <w:r w:rsidRPr="007D18CA">
        <w:rPr>
          <w:lang w:val="en-US"/>
        </w:rPr>
        <w:t>„PKE_Profil</w:t>
      </w:r>
      <w:r>
        <w:rPr>
          <w:lang w:val="en-US"/>
        </w:rPr>
        <w:t>e2_gb</w:t>
      </w:r>
      <w:proofErr w:type="gramStart"/>
      <w:r w:rsidRPr="007D18CA">
        <w:rPr>
          <w:lang w:val="en-US"/>
        </w:rPr>
        <w:t>“</w:t>
      </w:r>
      <w:r>
        <w:rPr>
          <w:lang w:val="en-US"/>
        </w:rPr>
        <w:t xml:space="preserve"> in</w:t>
      </w:r>
      <w:proofErr w:type="gramEnd"/>
      <w:r>
        <w:rPr>
          <w:lang w:val="en-US"/>
        </w:rPr>
        <w:t xml:space="preserve"> the program</w:t>
      </w:r>
      <w:r w:rsidRPr="007D18CA">
        <w:rPr>
          <w:lang w:val="en-US"/>
        </w:rPr>
        <w:t xml:space="preserve"> „</w:t>
      </w:r>
      <w:proofErr w:type="spellStart"/>
      <w:r>
        <w:rPr>
          <w:lang w:val="en-US"/>
        </w:rPr>
        <w:t>PKE_PRG_gb</w:t>
      </w:r>
      <w:proofErr w:type="spellEnd"/>
      <w:r w:rsidRPr="007D18CA">
        <w:rPr>
          <w:lang w:val="en-US"/>
        </w:rPr>
        <w:t>“.</w:t>
      </w:r>
      <w:r w:rsidR="005B7FCF">
        <w:rPr>
          <w:lang w:val="en-US"/>
        </w:rPr>
        <w:t xml:space="preserve"> Then operation and view of the function block can be done with that </w:t>
      </w:r>
      <w:proofErr w:type="spellStart"/>
      <w:r w:rsidR="005B7FCF">
        <w:rPr>
          <w:lang w:val="en-US"/>
        </w:rPr>
        <w:t>visu</w:t>
      </w:r>
      <w:proofErr w:type="spellEnd"/>
      <w:r w:rsidR="005B7FCF">
        <w:rPr>
          <w:lang w:val="en-US"/>
        </w:rPr>
        <w:t xml:space="preserve"> page.</w:t>
      </w:r>
    </w:p>
    <w:p w:rsidR="00475153" w:rsidRDefault="006F666A">
      <w:r>
        <w:rPr>
          <w:noProof/>
          <w:lang w:eastAsia="de-DE"/>
        </w:rPr>
        <w:drawing>
          <wp:inline distT="0" distB="0" distL="0" distR="0" wp14:anchorId="335D5E1F" wp14:editId="71443B09">
            <wp:extent cx="5972810" cy="3359785"/>
            <wp:effectExtent l="0" t="0" r="889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FCF" w:rsidRPr="005B7FCF" w:rsidRDefault="005B7FCF">
      <w:pPr>
        <w:rPr>
          <w:lang w:val="en-US"/>
        </w:rPr>
      </w:pPr>
      <w:r w:rsidRPr="005B7FCF">
        <w:rPr>
          <w:lang w:val="en-US"/>
        </w:rPr>
        <w:t xml:space="preserve">In the example projects, the </w:t>
      </w:r>
      <w:proofErr w:type="spellStart"/>
      <w:r w:rsidRPr="005B7FCF">
        <w:rPr>
          <w:lang w:val="en-US"/>
        </w:rPr>
        <w:t>Smartwire</w:t>
      </w:r>
      <w:proofErr w:type="spellEnd"/>
      <w:r w:rsidRPr="005B7FCF">
        <w:rPr>
          <w:lang w:val="en-US"/>
        </w:rPr>
        <w:t>-DT input bytes are simulated and con</w:t>
      </w:r>
      <w:r>
        <w:rPr>
          <w:lang w:val="en-US"/>
        </w:rPr>
        <w:t>t</w:t>
      </w:r>
      <w:r w:rsidRPr="005B7FCF">
        <w:rPr>
          <w:lang w:val="en-US"/>
        </w:rPr>
        <w:t>in</w:t>
      </w:r>
      <w:r>
        <w:rPr>
          <w:lang w:val="en-US"/>
        </w:rPr>
        <w:t>u</w:t>
      </w:r>
      <w:r w:rsidRPr="005B7FCF">
        <w:rPr>
          <w:lang w:val="en-US"/>
        </w:rPr>
        <w:t xml:space="preserve">ously </w:t>
      </w:r>
      <w:r>
        <w:rPr>
          <w:lang w:val="en-US"/>
        </w:rPr>
        <w:t>change. Because of that the function block outputs are changing also all the time and the properties of function block and visualization can be watched.</w:t>
      </w:r>
    </w:p>
    <w:sectPr w:rsidR="005B7FCF" w:rsidRPr="005B7FCF" w:rsidSect="009142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01BB"/>
    <w:multiLevelType w:val="hybridMultilevel"/>
    <w:tmpl w:val="B50AC426"/>
    <w:lvl w:ilvl="0" w:tplc="7ED400A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49B"/>
    <w:rsid w:val="000629C2"/>
    <w:rsid w:val="001B2ED2"/>
    <w:rsid w:val="001E11E9"/>
    <w:rsid w:val="001E7958"/>
    <w:rsid w:val="00213E72"/>
    <w:rsid w:val="00237201"/>
    <w:rsid w:val="00363EA8"/>
    <w:rsid w:val="003D3AC7"/>
    <w:rsid w:val="003F1026"/>
    <w:rsid w:val="00475153"/>
    <w:rsid w:val="004A01C2"/>
    <w:rsid w:val="005B7FCF"/>
    <w:rsid w:val="00690414"/>
    <w:rsid w:val="006F666A"/>
    <w:rsid w:val="007D18CA"/>
    <w:rsid w:val="008122E3"/>
    <w:rsid w:val="008D6121"/>
    <w:rsid w:val="00914235"/>
    <w:rsid w:val="009400C3"/>
    <w:rsid w:val="00B24219"/>
    <w:rsid w:val="00B600F8"/>
    <w:rsid w:val="00BC75AB"/>
    <w:rsid w:val="00C81D2E"/>
    <w:rsid w:val="00CE7611"/>
    <w:rsid w:val="00D16000"/>
    <w:rsid w:val="00D35B93"/>
    <w:rsid w:val="00DD7C0E"/>
    <w:rsid w:val="00E4648D"/>
    <w:rsid w:val="00ED61CE"/>
    <w:rsid w:val="00FF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249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F2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249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F2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265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Eaton Corp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Tenhagen, Rainer</dc:creator>
  <cp:lastModifiedBy>Tenhagen, Rainer</cp:lastModifiedBy>
  <cp:revision>10</cp:revision>
  <cp:lastPrinted>2012-05-14T09:47:00Z</cp:lastPrinted>
  <dcterms:created xsi:type="dcterms:W3CDTF">2012-05-14T09:56:00Z</dcterms:created>
  <dcterms:modified xsi:type="dcterms:W3CDTF">2014-06-27T08:26:00Z</dcterms:modified>
</cp:coreProperties>
</file>